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81" w:rsidRDefault="005C49BA" w:rsidP="00247881">
      <w:pPr>
        <w:pStyle w:val="Default"/>
        <w:spacing w:line="360" w:lineRule="auto"/>
        <w:jc w:val="center"/>
        <w:rPr>
          <w:color w:val="1A3932"/>
          <w:sz w:val="28"/>
          <w:szCs w:val="28"/>
        </w:rPr>
      </w:pPr>
      <w:r>
        <w:rPr>
          <w:b/>
          <w:bCs/>
          <w:color w:val="1A3932"/>
          <w:sz w:val="28"/>
          <w:szCs w:val="28"/>
        </w:rPr>
        <w:t>Új táblák jelölik a Velencei-tó Körzeti Hegyközséget</w:t>
      </w:r>
    </w:p>
    <w:p w:rsidR="00247881" w:rsidRPr="00CB6929" w:rsidRDefault="005C49BA" w:rsidP="00247881">
      <w:pPr>
        <w:pStyle w:val="Default"/>
        <w:spacing w:line="360" w:lineRule="auto"/>
        <w:jc w:val="center"/>
        <w:rPr>
          <w:i/>
          <w:color w:val="1A3932"/>
          <w:sz w:val="22"/>
          <w:szCs w:val="22"/>
        </w:rPr>
      </w:pPr>
      <w:r w:rsidRPr="00CB6929">
        <w:rPr>
          <w:i/>
          <w:color w:val="1A3932"/>
          <w:sz w:val="22"/>
          <w:szCs w:val="22"/>
        </w:rPr>
        <w:t>Összesen tizenöt idegenforgalmi tájékoztató tábla hirdeti a borvidék déli területeit</w:t>
      </w:r>
    </w:p>
    <w:p w:rsidR="00247881" w:rsidRPr="006F1DAD" w:rsidRDefault="00247881" w:rsidP="00247881">
      <w:pPr>
        <w:pStyle w:val="Default"/>
        <w:spacing w:line="360" w:lineRule="auto"/>
        <w:jc w:val="center"/>
        <w:rPr>
          <w:color w:val="1A3932"/>
          <w:sz w:val="28"/>
          <w:szCs w:val="28"/>
        </w:rPr>
      </w:pPr>
    </w:p>
    <w:p w:rsidR="00247881" w:rsidRDefault="005C49BA" w:rsidP="00247881">
      <w:pPr>
        <w:pStyle w:val="Default"/>
        <w:spacing w:line="360" w:lineRule="auto"/>
        <w:jc w:val="both"/>
        <w:rPr>
          <w:b/>
          <w:bCs/>
          <w:color w:val="1A3932"/>
          <w:sz w:val="22"/>
          <w:szCs w:val="22"/>
        </w:rPr>
      </w:pPr>
      <w:r>
        <w:rPr>
          <w:b/>
          <w:bCs/>
          <w:color w:val="1A3932"/>
          <w:sz w:val="22"/>
          <w:szCs w:val="22"/>
        </w:rPr>
        <w:t xml:space="preserve">A Velencei-tó Körzeti Hegyközség a Magyar Közút Nonprofit Zrt. Fejér Megyei Igazgatóságának együttműködésével </w:t>
      </w:r>
      <w:r w:rsidR="000C409D">
        <w:rPr>
          <w:b/>
          <w:bCs/>
          <w:color w:val="1A3932"/>
          <w:sz w:val="22"/>
          <w:szCs w:val="22"/>
        </w:rPr>
        <w:t>összesen</w:t>
      </w:r>
      <w:r>
        <w:rPr>
          <w:b/>
          <w:bCs/>
          <w:color w:val="1A3932"/>
          <w:sz w:val="22"/>
          <w:szCs w:val="22"/>
        </w:rPr>
        <w:t xml:space="preserve"> tizenöt darab idegenforgalmi tájékoztató táblát </w:t>
      </w:r>
      <w:r w:rsidR="000C409D">
        <w:rPr>
          <w:b/>
          <w:bCs/>
          <w:color w:val="1A3932"/>
          <w:sz w:val="22"/>
          <w:szCs w:val="22"/>
        </w:rPr>
        <w:t>állított a Velencei-tó körüli közutak bevezető szakaszaira. A köznyelvben csak „barna táblaként” hivatk</w:t>
      </w:r>
      <w:bookmarkStart w:id="0" w:name="_GoBack"/>
      <w:bookmarkEnd w:id="0"/>
      <w:r w:rsidR="000C409D">
        <w:rPr>
          <w:b/>
          <w:bCs/>
          <w:color w:val="1A3932"/>
          <w:sz w:val="22"/>
          <w:szCs w:val="22"/>
        </w:rPr>
        <w:t xml:space="preserve">ozott táblák az Etyek-Budai borvidék déli hegyközségének területeit jelölik. </w:t>
      </w:r>
    </w:p>
    <w:p w:rsidR="000C409D" w:rsidRDefault="000C409D" w:rsidP="00247881">
      <w:pPr>
        <w:pStyle w:val="Default"/>
        <w:spacing w:line="360" w:lineRule="auto"/>
        <w:jc w:val="both"/>
        <w:rPr>
          <w:color w:val="262626" w:themeColor="text1" w:themeTint="D9"/>
          <w:sz w:val="22"/>
          <w:szCs w:val="22"/>
        </w:rPr>
      </w:pPr>
    </w:p>
    <w:p w:rsidR="00082842" w:rsidRDefault="00082842" w:rsidP="00247881">
      <w:pPr>
        <w:pStyle w:val="Default"/>
        <w:spacing w:line="360" w:lineRule="auto"/>
        <w:jc w:val="both"/>
        <w:rPr>
          <w:color w:val="262626" w:themeColor="text1" w:themeTint="D9"/>
          <w:sz w:val="22"/>
          <w:szCs w:val="22"/>
        </w:rPr>
      </w:pPr>
      <w:r w:rsidRPr="00082842">
        <w:rPr>
          <w:color w:val="262626" w:themeColor="text1" w:themeTint="D9"/>
          <w:sz w:val="22"/>
          <w:szCs w:val="22"/>
        </w:rPr>
        <w:t>A táblákat Dobos Ferenc hegyközségi elnök és L. Simon László országgyűlési képviselő kezdeményezésére állították a Velencei-tó Körzeti hegyközség finanszírozásából.</w:t>
      </w:r>
      <w:r>
        <w:rPr>
          <w:color w:val="262626" w:themeColor="text1" w:themeTint="D9"/>
          <w:sz w:val="22"/>
          <w:szCs w:val="22"/>
        </w:rPr>
        <w:t xml:space="preserve"> A</w:t>
      </w:r>
      <w:r w:rsidR="00B6427E">
        <w:rPr>
          <w:color w:val="262626" w:themeColor="text1" w:themeTint="D9"/>
          <w:sz w:val="22"/>
          <w:szCs w:val="22"/>
        </w:rPr>
        <w:t xml:space="preserve">z összesen </w:t>
      </w:r>
      <w:r>
        <w:rPr>
          <w:color w:val="262626" w:themeColor="text1" w:themeTint="D9"/>
          <w:sz w:val="22"/>
          <w:szCs w:val="22"/>
        </w:rPr>
        <w:t xml:space="preserve">tizenöt helyszínen telepített táblákon </w:t>
      </w:r>
      <w:r w:rsidRPr="00082842">
        <w:rPr>
          <w:i/>
          <w:color w:val="262626" w:themeColor="text1" w:themeTint="D9"/>
          <w:sz w:val="22"/>
          <w:szCs w:val="22"/>
        </w:rPr>
        <w:t>„E</w:t>
      </w:r>
      <w:r>
        <w:rPr>
          <w:i/>
          <w:color w:val="262626" w:themeColor="text1" w:themeTint="D9"/>
          <w:sz w:val="22"/>
          <w:szCs w:val="22"/>
        </w:rPr>
        <w:t>tyek</w:t>
      </w:r>
      <w:r w:rsidRPr="00082842">
        <w:rPr>
          <w:i/>
          <w:color w:val="262626" w:themeColor="text1" w:themeTint="D9"/>
          <w:sz w:val="22"/>
          <w:szCs w:val="22"/>
        </w:rPr>
        <w:t>-B</w:t>
      </w:r>
      <w:r>
        <w:rPr>
          <w:i/>
          <w:color w:val="262626" w:themeColor="text1" w:themeTint="D9"/>
          <w:sz w:val="22"/>
          <w:szCs w:val="22"/>
        </w:rPr>
        <w:t>udai</w:t>
      </w:r>
      <w:r w:rsidRPr="00082842">
        <w:rPr>
          <w:i/>
          <w:color w:val="262626" w:themeColor="text1" w:themeTint="D9"/>
          <w:sz w:val="22"/>
          <w:szCs w:val="22"/>
        </w:rPr>
        <w:t xml:space="preserve"> </w:t>
      </w:r>
      <w:r>
        <w:rPr>
          <w:i/>
          <w:color w:val="262626" w:themeColor="text1" w:themeTint="D9"/>
          <w:sz w:val="22"/>
          <w:szCs w:val="22"/>
        </w:rPr>
        <w:t>borvidék</w:t>
      </w:r>
      <w:r w:rsidRPr="00082842">
        <w:rPr>
          <w:i/>
          <w:color w:val="262626" w:themeColor="text1" w:themeTint="D9"/>
          <w:sz w:val="22"/>
          <w:szCs w:val="22"/>
        </w:rPr>
        <w:t xml:space="preserve"> – </w:t>
      </w:r>
      <w:r>
        <w:rPr>
          <w:i/>
          <w:color w:val="262626" w:themeColor="text1" w:themeTint="D9"/>
          <w:sz w:val="22"/>
          <w:szCs w:val="22"/>
        </w:rPr>
        <w:t>Velencei-tó körzeti hegyközség</w:t>
      </w:r>
      <w:r w:rsidRPr="00082842">
        <w:rPr>
          <w:i/>
          <w:color w:val="262626" w:themeColor="text1" w:themeTint="D9"/>
          <w:sz w:val="22"/>
          <w:szCs w:val="22"/>
        </w:rPr>
        <w:t>”</w:t>
      </w:r>
      <w:r>
        <w:rPr>
          <w:color w:val="262626" w:themeColor="text1" w:themeTint="D9"/>
          <w:sz w:val="22"/>
          <w:szCs w:val="22"/>
        </w:rPr>
        <w:t xml:space="preserve"> felirat hirdeti az Észak-dunántúli borrégió legkeletibb borvidékének déli hegyközségét, jelentősen növelve ezzel a térség turisztikai desztinációs é</w:t>
      </w:r>
      <w:r w:rsidR="00992063">
        <w:rPr>
          <w:color w:val="262626" w:themeColor="text1" w:themeTint="D9"/>
          <w:sz w:val="22"/>
          <w:szCs w:val="22"/>
        </w:rPr>
        <w:t>r</w:t>
      </w:r>
      <w:r>
        <w:rPr>
          <w:color w:val="262626" w:themeColor="text1" w:themeTint="D9"/>
          <w:sz w:val="22"/>
          <w:szCs w:val="22"/>
        </w:rPr>
        <w:t xml:space="preserve">tékét. </w:t>
      </w:r>
    </w:p>
    <w:p w:rsidR="00082842" w:rsidRDefault="00082842" w:rsidP="00247881">
      <w:pPr>
        <w:pStyle w:val="Default"/>
        <w:spacing w:line="360" w:lineRule="auto"/>
        <w:jc w:val="both"/>
        <w:rPr>
          <w:color w:val="262626" w:themeColor="text1" w:themeTint="D9"/>
          <w:sz w:val="22"/>
          <w:szCs w:val="22"/>
        </w:rPr>
      </w:pPr>
    </w:p>
    <w:p w:rsidR="00E83CE0" w:rsidRDefault="00B6427E" w:rsidP="00E83CE0">
      <w:pPr>
        <w:pStyle w:val="Default"/>
        <w:spacing w:line="360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>A táblák a Magyar Közút Nonprofit Zrt. Fejér Megyei Igazgatóságának együttműködésével kerültek végleges helyükre. A</w:t>
      </w:r>
      <w:r w:rsidR="00E83CE0">
        <w:rPr>
          <w:color w:val="262626" w:themeColor="text1" w:themeTint="D9"/>
          <w:sz w:val="22"/>
          <w:szCs w:val="22"/>
        </w:rPr>
        <w:t xml:space="preserve">z újonnan kihelyezett táblákkal a hegyközségbe látogatók </w:t>
      </w:r>
      <w:r>
        <w:rPr>
          <w:color w:val="262626" w:themeColor="text1" w:themeTint="D9"/>
          <w:sz w:val="22"/>
          <w:szCs w:val="22"/>
        </w:rPr>
        <w:t>a Velencei-tó környéki bevezető útszakaszokon találkozhatna</w:t>
      </w:r>
      <w:r w:rsidR="00E83CE0">
        <w:rPr>
          <w:color w:val="262626" w:themeColor="text1" w:themeTint="D9"/>
          <w:sz w:val="22"/>
          <w:szCs w:val="22"/>
        </w:rPr>
        <w:t>k, többek között</w:t>
      </w:r>
      <w:r w:rsidR="00FE6520">
        <w:rPr>
          <w:color w:val="262626" w:themeColor="text1" w:themeTint="D9"/>
          <w:sz w:val="22"/>
          <w:szCs w:val="22"/>
        </w:rPr>
        <w:t xml:space="preserve"> a</w:t>
      </w:r>
      <w:r w:rsidR="00E83CE0">
        <w:rPr>
          <w:color w:val="262626" w:themeColor="text1" w:themeTint="D9"/>
          <w:sz w:val="22"/>
          <w:szCs w:val="22"/>
        </w:rPr>
        <w:t xml:space="preserve"> Kápolnásnyék-Vereb-Lovasberény, Velence-Csákvár-Tata</w:t>
      </w:r>
      <w:r w:rsidR="00FE6520">
        <w:rPr>
          <w:color w:val="262626" w:themeColor="text1" w:themeTint="D9"/>
          <w:sz w:val="22"/>
          <w:szCs w:val="22"/>
        </w:rPr>
        <w:t xml:space="preserve"> és a</w:t>
      </w:r>
      <w:r w:rsidR="00E83CE0">
        <w:rPr>
          <w:color w:val="262626" w:themeColor="text1" w:themeTint="D9"/>
          <w:sz w:val="22"/>
          <w:szCs w:val="22"/>
        </w:rPr>
        <w:t xml:space="preserve"> Kápolnásnyék-Pákozd összekötő utakon három ponton,</w:t>
      </w:r>
      <w:r w:rsidR="00DD2158">
        <w:rPr>
          <w:color w:val="262626" w:themeColor="text1" w:themeTint="D9"/>
          <w:sz w:val="22"/>
          <w:szCs w:val="22"/>
        </w:rPr>
        <w:t xml:space="preserve"> továbbá</w:t>
      </w:r>
      <w:r w:rsidR="00E83CE0">
        <w:rPr>
          <w:color w:val="262626" w:themeColor="text1" w:themeTint="D9"/>
          <w:sz w:val="22"/>
          <w:szCs w:val="22"/>
        </w:rPr>
        <w:t xml:space="preserve"> a 7-es főút mentén két </w:t>
      </w:r>
      <w:r w:rsidR="00FE6520">
        <w:rPr>
          <w:color w:val="262626" w:themeColor="text1" w:themeTint="D9"/>
          <w:sz w:val="22"/>
          <w:szCs w:val="22"/>
        </w:rPr>
        <w:t>helyszínen is</w:t>
      </w:r>
      <w:r w:rsidR="00E83CE0">
        <w:rPr>
          <w:color w:val="262626" w:themeColor="text1" w:themeTint="D9"/>
          <w:sz w:val="22"/>
          <w:szCs w:val="22"/>
        </w:rPr>
        <w:t>. További táblákat helyeztek még el</w:t>
      </w:r>
      <w:r w:rsidR="00FE6520">
        <w:rPr>
          <w:color w:val="262626" w:themeColor="text1" w:themeTint="D9"/>
          <w:sz w:val="22"/>
          <w:szCs w:val="22"/>
        </w:rPr>
        <w:t xml:space="preserve"> a</w:t>
      </w:r>
      <w:r w:rsidR="00E83CE0">
        <w:rPr>
          <w:color w:val="262626" w:themeColor="text1" w:themeTint="D9"/>
          <w:sz w:val="22"/>
          <w:szCs w:val="22"/>
        </w:rPr>
        <w:t xml:space="preserve"> </w:t>
      </w:r>
      <w:r w:rsidR="00FE6520">
        <w:rPr>
          <w:color w:val="262626" w:themeColor="text1" w:themeTint="D9"/>
          <w:sz w:val="22"/>
          <w:szCs w:val="22"/>
        </w:rPr>
        <w:t xml:space="preserve">Seregélyes-Pákozd, Szabadegyháza-Agárd és az Adony-Velence összekötő utakon, valamint az M7-es autópálya pákozdi pihenőjénél. </w:t>
      </w:r>
    </w:p>
    <w:p w:rsidR="00FE6520" w:rsidRDefault="00FE6520" w:rsidP="00E83CE0">
      <w:pPr>
        <w:pStyle w:val="Default"/>
        <w:spacing w:line="360" w:lineRule="auto"/>
        <w:jc w:val="both"/>
        <w:rPr>
          <w:color w:val="262626" w:themeColor="text1" w:themeTint="D9"/>
          <w:sz w:val="22"/>
          <w:szCs w:val="22"/>
        </w:rPr>
      </w:pPr>
    </w:p>
    <w:p w:rsidR="00FE6520" w:rsidRDefault="00CB6929" w:rsidP="00E83CE0">
      <w:pPr>
        <w:pStyle w:val="Default"/>
        <w:spacing w:line="360" w:lineRule="auto"/>
        <w:jc w:val="both"/>
        <w:rPr>
          <w:color w:val="262626" w:themeColor="text1" w:themeTint="D9"/>
          <w:sz w:val="22"/>
          <w:szCs w:val="22"/>
        </w:rPr>
      </w:pPr>
      <w:r>
        <w:rPr>
          <w:color w:val="262626" w:themeColor="text1" w:themeTint="D9"/>
          <w:sz w:val="22"/>
          <w:szCs w:val="22"/>
        </w:rPr>
        <w:t xml:space="preserve">Országszerte több helyütt jelölik „barna táblák” a borvidékeket, és a hatályos útügyi előírás külön </w:t>
      </w:r>
      <w:r w:rsidR="009A16B6">
        <w:rPr>
          <w:color w:val="262626" w:themeColor="text1" w:themeTint="D9"/>
          <w:sz w:val="22"/>
          <w:szCs w:val="22"/>
        </w:rPr>
        <w:t xml:space="preserve">szabványt alkalmaz </w:t>
      </w:r>
      <w:r>
        <w:rPr>
          <w:color w:val="262626" w:themeColor="text1" w:themeTint="D9"/>
          <w:sz w:val="22"/>
          <w:szCs w:val="22"/>
        </w:rPr>
        <w:t>a bor</w:t>
      </w:r>
      <w:r w:rsidR="009A16B6">
        <w:rPr>
          <w:color w:val="262626" w:themeColor="text1" w:themeTint="D9"/>
          <w:sz w:val="22"/>
          <w:szCs w:val="22"/>
        </w:rPr>
        <w:t>utak</w:t>
      </w:r>
      <w:r>
        <w:rPr>
          <w:color w:val="262626" w:themeColor="text1" w:themeTint="D9"/>
          <w:sz w:val="22"/>
          <w:szCs w:val="22"/>
        </w:rPr>
        <w:t xml:space="preserve"> – és eze</w:t>
      </w:r>
      <w:r w:rsidR="00DD2158">
        <w:rPr>
          <w:color w:val="262626" w:themeColor="text1" w:themeTint="D9"/>
          <w:sz w:val="22"/>
          <w:szCs w:val="22"/>
        </w:rPr>
        <w:t>n</w:t>
      </w:r>
      <w:r>
        <w:rPr>
          <w:color w:val="262626" w:themeColor="text1" w:themeTint="D9"/>
          <w:sz w:val="22"/>
          <w:szCs w:val="22"/>
        </w:rPr>
        <w:t xml:space="preserve"> belül</w:t>
      </w:r>
      <w:r w:rsidR="00DD2158">
        <w:rPr>
          <w:color w:val="262626" w:themeColor="text1" w:themeTint="D9"/>
          <w:sz w:val="22"/>
          <w:szCs w:val="22"/>
        </w:rPr>
        <w:t xml:space="preserve"> is</w:t>
      </w:r>
      <w:r>
        <w:rPr>
          <w:color w:val="262626" w:themeColor="text1" w:themeTint="D9"/>
          <w:sz w:val="22"/>
          <w:szCs w:val="22"/>
        </w:rPr>
        <w:t xml:space="preserve"> a bor</w:t>
      </w:r>
      <w:r w:rsidR="009A16B6">
        <w:rPr>
          <w:color w:val="262626" w:themeColor="text1" w:themeTint="D9"/>
          <w:sz w:val="22"/>
          <w:szCs w:val="22"/>
        </w:rPr>
        <w:t>utakon</w:t>
      </w:r>
      <w:r>
        <w:rPr>
          <w:color w:val="262626" w:themeColor="text1" w:themeTint="D9"/>
          <w:sz w:val="22"/>
          <w:szCs w:val="22"/>
        </w:rPr>
        <w:t xml:space="preserve"> található pincészetek – jelölés</w:t>
      </w:r>
      <w:r w:rsidR="009A16B6">
        <w:rPr>
          <w:color w:val="262626" w:themeColor="text1" w:themeTint="D9"/>
          <w:sz w:val="22"/>
          <w:szCs w:val="22"/>
        </w:rPr>
        <w:t xml:space="preserve">ére. Mindezek ellenére hazánkban még mindig nem általánosan elterjedt gyakorlat a borvidékek közutakon történő idegenforgalmi jelzése, az pedig országszerte is egyedülálló, hogy a táblák egy hegyközséget önállóan jelezzenek. Ebből a szempontból példaértékű a </w:t>
      </w:r>
      <w:r w:rsidR="00765EF9">
        <w:rPr>
          <w:color w:val="262626" w:themeColor="text1" w:themeTint="D9"/>
          <w:sz w:val="22"/>
          <w:szCs w:val="22"/>
        </w:rPr>
        <w:t>hegyközség</w:t>
      </w:r>
      <w:r w:rsidR="009A16B6">
        <w:rPr>
          <w:color w:val="262626" w:themeColor="text1" w:themeTint="D9"/>
          <w:sz w:val="22"/>
          <w:szCs w:val="22"/>
        </w:rPr>
        <w:t xml:space="preserve"> kezdeményezése, mely</w:t>
      </w:r>
      <w:r w:rsidR="00765EF9">
        <w:rPr>
          <w:color w:val="262626" w:themeColor="text1" w:themeTint="D9"/>
          <w:sz w:val="22"/>
          <w:szCs w:val="22"/>
        </w:rPr>
        <w:t xml:space="preserve"> így</w:t>
      </w:r>
      <w:r w:rsidR="009A16B6">
        <w:rPr>
          <w:color w:val="262626" w:themeColor="text1" w:themeTint="D9"/>
          <w:sz w:val="22"/>
          <w:szCs w:val="22"/>
        </w:rPr>
        <w:t xml:space="preserve"> nemcsak a</w:t>
      </w:r>
      <w:r w:rsidR="00765EF9">
        <w:rPr>
          <w:color w:val="262626" w:themeColor="text1" w:themeTint="D9"/>
          <w:sz w:val="22"/>
          <w:szCs w:val="22"/>
        </w:rPr>
        <w:t xml:space="preserve"> méltán ismert és elismert</w:t>
      </w:r>
      <w:r w:rsidR="009A16B6">
        <w:rPr>
          <w:color w:val="262626" w:themeColor="text1" w:themeTint="D9"/>
          <w:sz w:val="22"/>
          <w:szCs w:val="22"/>
        </w:rPr>
        <w:t xml:space="preserve"> Etyek-Budai borvidéket hirdeti, hanem a</w:t>
      </w:r>
      <w:r w:rsidR="00765EF9">
        <w:rPr>
          <w:color w:val="262626" w:themeColor="text1" w:themeTint="D9"/>
          <w:sz w:val="22"/>
          <w:szCs w:val="22"/>
        </w:rPr>
        <w:t>nnak déli szőlőterületét, a</w:t>
      </w:r>
      <w:r w:rsidR="009A16B6">
        <w:rPr>
          <w:color w:val="262626" w:themeColor="text1" w:themeTint="D9"/>
          <w:sz w:val="22"/>
          <w:szCs w:val="22"/>
        </w:rPr>
        <w:t xml:space="preserve"> </w:t>
      </w:r>
      <w:r w:rsidR="00765EF9">
        <w:rPr>
          <w:color w:val="262626" w:themeColor="text1" w:themeTint="D9"/>
          <w:sz w:val="22"/>
          <w:szCs w:val="22"/>
        </w:rPr>
        <w:t>Velencei-tó Körzeti Hegyközséget is felhelyezi hazánk borturisztikai térképére.</w:t>
      </w:r>
      <w:r w:rsidR="00DD2158">
        <w:rPr>
          <w:color w:val="262626" w:themeColor="text1" w:themeTint="D9"/>
          <w:sz w:val="22"/>
          <w:szCs w:val="22"/>
        </w:rPr>
        <w:t xml:space="preserve"> </w:t>
      </w:r>
    </w:p>
    <w:sectPr w:rsidR="00FE6520" w:rsidSect="00E02E23">
      <w:pgSz w:w="11906" w:h="16838"/>
      <w:pgMar w:top="1417" w:right="1417" w:bottom="1417" w:left="1417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7D" w:rsidRDefault="00BD227D" w:rsidP="00FC0811">
      <w:pPr>
        <w:spacing w:after="0" w:line="240" w:lineRule="auto"/>
      </w:pPr>
      <w:r>
        <w:separator/>
      </w:r>
    </w:p>
  </w:endnote>
  <w:endnote w:type="continuationSeparator" w:id="0">
    <w:p w:rsidR="00BD227D" w:rsidRDefault="00BD227D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7D" w:rsidRDefault="00BD227D" w:rsidP="00FC0811">
      <w:pPr>
        <w:spacing w:after="0" w:line="240" w:lineRule="auto"/>
      </w:pPr>
      <w:r>
        <w:separator/>
      </w:r>
    </w:p>
  </w:footnote>
  <w:footnote w:type="continuationSeparator" w:id="0">
    <w:p w:rsidR="00BD227D" w:rsidRDefault="00BD227D" w:rsidP="00FC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6F7F"/>
    <w:multiLevelType w:val="hybridMultilevel"/>
    <w:tmpl w:val="6B6C94A4"/>
    <w:lvl w:ilvl="0" w:tplc="541082E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86EE5"/>
    <w:multiLevelType w:val="hybridMultilevel"/>
    <w:tmpl w:val="A5F8A936"/>
    <w:lvl w:ilvl="0" w:tplc="39583F9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463C6"/>
    <w:multiLevelType w:val="hybridMultilevel"/>
    <w:tmpl w:val="4976BBFA"/>
    <w:lvl w:ilvl="0" w:tplc="9CC488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43692"/>
    <w:rsid w:val="0007480B"/>
    <w:rsid w:val="00081A6B"/>
    <w:rsid w:val="00082842"/>
    <w:rsid w:val="000C409D"/>
    <w:rsid w:val="000D4334"/>
    <w:rsid w:val="001108DD"/>
    <w:rsid w:val="00113FE5"/>
    <w:rsid w:val="00161341"/>
    <w:rsid w:val="00174F2C"/>
    <w:rsid w:val="0024207A"/>
    <w:rsid w:val="00242812"/>
    <w:rsid w:val="002469B4"/>
    <w:rsid w:val="00247881"/>
    <w:rsid w:val="00253701"/>
    <w:rsid w:val="00254A5D"/>
    <w:rsid w:val="00272177"/>
    <w:rsid w:val="002A0AEF"/>
    <w:rsid w:val="002B3DD8"/>
    <w:rsid w:val="003076AC"/>
    <w:rsid w:val="0038480F"/>
    <w:rsid w:val="003C0EB0"/>
    <w:rsid w:val="003F6612"/>
    <w:rsid w:val="004010C6"/>
    <w:rsid w:val="00415EB1"/>
    <w:rsid w:val="00451D98"/>
    <w:rsid w:val="00467E25"/>
    <w:rsid w:val="004851C5"/>
    <w:rsid w:val="004B69AF"/>
    <w:rsid w:val="004D628D"/>
    <w:rsid w:val="005942AA"/>
    <w:rsid w:val="005C49BA"/>
    <w:rsid w:val="00633C8C"/>
    <w:rsid w:val="00674AE6"/>
    <w:rsid w:val="00685FED"/>
    <w:rsid w:val="00686A58"/>
    <w:rsid w:val="006872A0"/>
    <w:rsid w:val="006E69B7"/>
    <w:rsid w:val="006F1DAD"/>
    <w:rsid w:val="006F2734"/>
    <w:rsid w:val="006F7CA2"/>
    <w:rsid w:val="0071199B"/>
    <w:rsid w:val="007447B4"/>
    <w:rsid w:val="00755B1A"/>
    <w:rsid w:val="00762BDD"/>
    <w:rsid w:val="00765EF9"/>
    <w:rsid w:val="007C7CF5"/>
    <w:rsid w:val="007F327B"/>
    <w:rsid w:val="00840208"/>
    <w:rsid w:val="00847D76"/>
    <w:rsid w:val="00891BA4"/>
    <w:rsid w:val="009039F9"/>
    <w:rsid w:val="00910DDF"/>
    <w:rsid w:val="00916E0A"/>
    <w:rsid w:val="009434F8"/>
    <w:rsid w:val="00952A8C"/>
    <w:rsid w:val="00967DBF"/>
    <w:rsid w:val="00992063"/>
    <w:rsid w:val="009A16B6"/>
    <w:rsid w:val="009C194D"/>
    <w:rsid w:val="00A02731"/>
    <w:rsid w:val="00A67535"/>
    <w:rsid w:val="00A70647"/>
    <w:rsid w:val="00AA35E5"/>
    <w:rsid w:val="00B30C47"/>
    <w:rsid w:val="00B316F4"/>
    <w:rsid w:val="00B34885"/>
    <w:rsid w:val="00B51092"/>
    <w:rsid w:val="00B6427E"/>
    <w:rsid w:val="00B64E13"/>
    <w:rsid w:val="00BC6C2E"/>
    <w:rsid w:val="00BD227D"/>
    <w:rsid w:val="00BE7596"/>
    <w:rsid w:val="00BF5C52"/>
    <w:rsid w:val="00C356A4"/>
    <w:rsid w:val="00C60486"/>
    <w:rsid w:val="00CB6929"/>
    <w:rsid w:val="00D0292E"/>
    <w:rsid w:val="00D30B06"/>
    <w:rsid w:val="00D653A9"/>
    <w:rsid w:val="00D85750"/>
    <w:rsid w:val="00DB2790"/>
    <w:rsid w:val="00DB5B3F"/>
    <w:rsid w:val="00DD2158"/>
    <w:rsid w:val="00DD4376"/>
    <w:rsid w:val="00DE17A4"/>
    <w:rsid w:val="00E02E23"/>
    <w:rsid w:val="00E17564"/>
    <w:rsid w:val="00E5330C"/>
    <w:rsid w:val="00E56B51"/>
    <w:rsid w:val="00E7619B"/>
    <w:rsid w:val="00E83CE0"/>
    <w:rsid w:val="00F34222"/>
    <w:rsid w:val="00F80EFD"/>
    <w:rsid w:val="00FA084F"/>
    <w:rsid w:val="00FA494B"/>
    <w:rsid w:val="00FA5507"/>
    <w:rsid w:val="00FC0811"/>
    <w:rsid w:val="00FC0A39"/>
    <w:rsid w:val="00FE3263"/>
    <w:rsid w:val="00FE6520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EC4CF7-CA2A-4F82-B2CA-B9650FE7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D85750"/>
    <w:rPr>
      <w:color w:val="0000FF" w:themeColor="hyperlink"/>
      <w:u w:val="single"/>
    </w:rPr>
  </w:style>
  <w:style w:type="paragraph" w:customStyle="1" w:styleId="Default">
    <w:name w:val="Default"/>
    <w:rsid w:val="002478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C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9A28-EDAD-429B-ACE0-63C5578E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</dc:creator>
  <cp:lastModifiedBy>Tamás Schweighardt</cp:lastModifiedBy>
  <cp:revision>15</cp:revision>
  <cp:lastPrinted>2017-05-31T11:22:00Z</cp:lastPrinted>
  <dcterms:created xsi:type="dcterms:W3CDTF">2017-10-17T21:49:00Z</dcterms:created>
  <dcterms:modified xsi:type="dcterms:W3CDTF">2019-02-04T10:01:00Z</dcterms:modified>
</cp:coreProperties>
</file>